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9B" w:rsidRPr="00920D20" w:rsidRDefault="006474BA">
      <w:pP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 w:rsidRPr="00920D20"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附件</w:t>
      </w:r>
      <w:r w:rsidR="00D25EBD"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2</w:t>
      </w:r>
      <w:r w:rsidRPr="00920D20"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：</w:t>
      </w:r>
    </w:p>
    <w:p w:rsidR="006474BA" w:rsidRDefault="006474BA" w:rsidP="00097C9B">
      <w:pPr>
        <w:jc w:val="center"/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</w:pPr>
      <w:r w:rsidRPr="006474BA"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  <w:t>“</w:t>
      </w:r>
      <w:r w:rsidRPr="006474BA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随申码</w:t>
      </w:r>
      <w:r w:rsidRPr="006474BA"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  <w:t>”</w:t>
      </w:r>
      <w:r w:rsidR="00B14D36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与“通信大数据行程卡”</w:t>
      </w:r>
      <w:r w:rsidRPr="006474BA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申请指南</w:t>
      </w:r>
    </w:p>
    <w:p w:rsidR="002510A6" w:rsidRDefault="002510A6" w:rsidP="002510A6">
      <w:pPr>
        <w:ind w:firstLineChars="200" w:firstLine="482"/>
        <w:rPr>
          <w:rFonts w:ascii="宋体" w:eastAsia="宋体" w:hAnsi="宋体" w:cs="黑体"/>
          <w:b/>
          <w:color w:val="000000" w:themeColor="text1"/>
          <w:kern w:val="0"/>
          <w:sz w:val="24"/>
          <w:szCs w:val="24"/>
        </w:rPr>
      </w:pPr>
    </w:p>
    <w:p w:rsidR="00B14D36" w:rsidRPr="00F451D3" w:rsidRDefault="00B14D36" w:rsidP="002510A6">
      <w:pPr>
        <w:ind w:firstLineChars="200" w:firstLine="562"/>
        <w:rPr>
          <w:rFonts w:ascii="宋体" w:eastAsia="宋体" w:hAnsi="宋体" w:cs="黑体"/>
          <w:b/>
          <w:color w:val="000000" w:themeColor="text1"/>
          <w:kern w:val="0"/>
          <w:sz w:val="28"/>
          <w:szCs w:val="28"/>
        </w:rPr>
      </w:pPr>
      <w:r w:rsidRPr="00F451D3">
        <w:rPr>
          <w:rFonts w:ascii="宋体" w:eastAsia="宋体" w:hAnsi="宋体" w:cs="黑体" w:hint="eastAsia"/>
          <w:b/>
          <w:color w:val="000000" w:themeColor="text1"/>
          <w:kern w:val="0"/>
          <w:sz w:val="28"/>
          <w:szCs w:val="28"/>
        </w:rPr>
        <w:t>一、“随</w:t>
      </w:r>
      <w:r w:rsidR="00D25EBD">
        <w:rPr>
          <w:rFonts w:ascii="宋体" w:eastAsia="宋体" w:hAnsi="宋体" w:cs="黑体" w:hint="eastAsia"/>
          <w:b/>
          <w:color w:val="000000" w:themeColor="text1"/>
          <w:kern w:val="0"/>
          <w:sz w:val="28"/>
          <w:szCs w:val="28"/>
        </w:rPr>
        <w:t>申</w:t>
      </w:r>
      <w:r w:rsidRPr="00F451D3">
        <w:rPr>
          <w:rFonts w:ascii="宋体" w:eastAsia="宋体" w:hAnsi="宋体" w:cs="黑体" w:hint="eastAsia"/>
          <w:b/>
          <w:color w:val="000000" w:themeColor="text1"/>
          <w:kern w:val="0"/>
          <w:sz w:val="28"/>
          <w:szCs w:val="28"/>
        </w:rPr>
        <w:t>码”申请指南</w:t>
      </w:r>
    </w:p>
    <w:p w:rsidR="006474BA" w:rsidRDefault="006474BA">
      <w:r>
        <w:rPr>
          <w:rFonts w:hint="eastAsia"/>
          <w:noProof/>
        </w:rPr>
        <w:drawing>
          <wp:inline distT="0" distB="0" distL="0" distR="0">
            <wp:extent cx="5519627" cy="7743825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随申码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1"/>
                    <a:stretch/>
                  </pic:blipFill>
                  <pic:spPr bwMode="auto">
                    <a:xfrm>
                      <a:off x="0" y="0"/>
                      <a:ext cx="5526155" cy="7752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D36" w:rsidRPr="00F451D3" w:rsidRDefault="00B14D36" w:rsidP="002510A6">
      <w:pPr>
        <w:ind w:firstLineChars="200" w:firstLine="562"/>
        <w:rPr>
          <w:rFonts w:ascii="宋体" w:eastAsia="宋体" w:hAnsi="宋体" w:cs="黑体"/>
          <w:b/>
          <w:color w:val="000000" w:themeColor="text1"/>
          <w:kern w:val="0"/>
          <w:sz w:val="28"/>
          <w:szCs w:val="28"/>
        </w:rPr>
      </w:pPr>
      <w:r w:rsidRPr="00F451D3">
        <w:rPr>
          <w:rFonts w:ascii="宋体" w:eastAsia="宋体" w:hAnsi="宋体" w:cs="黑体" w:hint="eastAsia"/>
          <w:b/>
          <w:color w:val="000000" w:themeColor="text1"/>
          <w:kern w:val="0"/>
          <w:sz w:val="28"/>
          <w:szCs w:val="28"/>
        </w:rPr>
        <w:lastRenderedPageBreak/>
        <w:t>二、“通信大数据行程卡”申请指南</w:t>
      </w:r>
    </w:p>
    <w:p w:rsidR="002510A6" w:rsidRPr="002510A6" w:rsidRDefault="002510A6" w:rsidP="002510A6">
      <w:pPr>
        <w:spacing w:line="360" w:lineRule="auto"/>
        <w:ind w:firstLineChars="200" w:firstLine="480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2510A6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扫描下方的</w:t>
      </w:r>
      <w:r w:rsidRPr="002510A6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全国一</w:t>
      </w:r>
      <w:bookmarkStart w:id="0" w:name="_GoBack"/>
      <w:bookmarkEnd w:id="0"/>
      <w:r w:rsidRPr="002510A6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体化政务服务平台</w:t>
      </w:r>
      <w:r w:rsidRPr="002510A6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二维码，</w:t>
      </w:r>
      <w:r w:rsidRPr="002510A6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填写手机</w:t>
      </w:r>
      <w:r w:rsidR="004D7538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号码</w:t>
      </w:r>
      <w:r w:rsidRPr="002510A6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和验证码，便可以查询本人14天内国内停留4小时以上的城市，以及境外的国家（地区）。</w:t>
      </w:r>
    </w:p>
    <w:p w:rsidR="002510A6" w:rsidRDefault="002510A6" w:rsidP="002510A6">
      <w:pPr>
        <w:jc w:val="center"/>
      </w:pPr>
    </w:p>
    <w:p w:rsidR="002510A6" w:rsidRDefault="002510A6" w:rsidP="002510A6">
      <w:pPr>
        <w:jc w:val="center"/>
      </w:pPr>
      <w:r w:rsidRPr="001C7CE0">
        <w:rPr>
          <w:rFonts w:ascii="微软雅黑" w:eastAsia="宋体" w:hAnsi="微软雅黑" w:cs="宋体" w:hint="eastAsia"/>
          <w:noProof/>
          <w:color w:val="747474"/>
          <w:kern w:val="0"/>
          <w:szCs w:val="21"/>
        </w:rPr>
        <w:drawing>
          <wp:inline distT="0" distB="0" distL="0" distR="0" wp14:anchorId="16A5D072" wp14:editId="723A6E64">
            <wp:extent cx="2638425" cy="2638425"/>
            <wp:effectExtent l="0" t="0" r="9525" b="9525"/>
            <wp:docPr id="3" name="图片 3" descr="http://www.xinhuanet.com/politics/2020-04/09/1125832845_1586408689697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nhuanet.com/politics/2020-04/09/1125832845_15864086896971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A6" w:rsidRDefault="002510A6" w:rsidP="002510A6">
      <w:pPr>
        <w:jc w:val="center"/>
      </w:pPr>
    </w:p>
    <w:p w:rsidR="00B14D36" w:rsidRPr="00B14D36" w:rsidRDefault="002510A6" w:rsidP="002510A6">
      <w:pPr>
        <w:jc w:val="center"/>
      </w:pPr>
      <w:r w:rsidRPr="001C7CE0">
        <w:rPr>
          <w:rFonts w:ascii="微软雅黑" w:eastAsia="宋体" w:hAnsi="微软雅黑" w:cs="宋体" w:hint="eastAsia"/>
          <w:noProof/>
          <w:color w:val="747474"/>
          <w:kern w:val="0"/>
          <w:szCs w:val="21"/>
        </w:rPr>
        <w:drawing>
          <wp:inline distT="0" distB="0" distL="0" distR="0" wp14:anchorId="46A9EF62" wp14:editId="00516297">
            <wp:extent cx="4406180" cy="4324350"/>
            <wp:effectExtent l="0" t="0" r="0" b="0"/>
            <wp:docPr id="2" name="图片 2" descr="http://www.xinhuanet.com/politics/2020-04/09/1125832845_1586408739940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inhuanet.com/politics/2020-04/09/1125832845_15864087399401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779" cy="436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D36" w:rsidRPr="00B14D36" w:rsidSect="00097C9B">
      <w:pgSz w:w="11906" w:h="16838"/>
      <w:pgMar w:top="1361" w:right="1797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099" w:rsidRDefault="006A3099" w:rsidP="00B14D36">
      <w:r>
        <w:separator/>
      </w:r>
    </w:p>
  </w:endnote>
  <w:endnote w:type="continuationSeparator" w:id="0">
    <w:p w:rsidR="006A3099" w:rsidRDefault="006A3099" w:rsidP="00B1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099" w:rsidRDefault="006A3099" w:rsidP="00B14D36">
      <w:r>
        <w:separator/>
      </w:r>
    </w:p>
  </w:footnote>
  <w:footnote w:type="continuationSeparator" w:id="0">
    <w:p w:rsidR="006A3099" w:rsidRDefault="006A3099" w:rsidP="00B14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BA"/>
    <w:rsid w:val="000507A5"/>
    <w:rsid w:val="000843D9"/>
    <w:rsid w:val="00097C9B"/>
    <w:rsid w:val="00142AED"/>
    <w:rsid w:val="00165B0B"/>
    <w:rsid w:val="001B3C1B"/>
    <w:rsid w:val="001E65CC"/>
    <w:rsid w:val="002510A6"/>
    <w:rsid w:val="002625A8"/>
    <w:rsid w:val="00292327"/>
    <w:rsid w:val="002D6FE0"/>
    <w:rsid w:val="0034389F"/>
    <w:rsid w:val="00360B58"/>
    <w:rsid w:val="00377EDB"/>
    <w:rsid w:val="00426B29"/>
    <w:rsid w:val="004A1213"/>
    <w:rsid w:val="004C4436"/>
    <w:rsid w:val="004D7538"/>
    <w:rsid w:val="00537D27"/>
    <w:rsid w:val="005D62FC"/>
    <w:rsid w:val="0063272C"/>
    <w:rsid w:val="0063426D"/>
    <w:rsid w:val="006352D1"/>
    <w:rsid w:val="006474BA"/>
    <w:rsid w:val="00655DF5"/>
    <w:rsid w:val="006A3099"/>
    <w:rsid w:val="00710F59"/>
    <w:rsid w:val="007C515D"/>
    <w:rsid w:val="007F3B55"/>
    <w:rsid w:val="0084371F"/>
    <w:rsid w:val="008D0073"/>
    <w:rsid w:val="00920D20"/>
    <w:rsid w:val="009307C1"/>
    <w:rsid w:val="009440D2"/>
    <w:rsid w:val="009B3ED8"/>
    <w:rsid w:val="009D736D"/>
    <w:rsid w:val="00A12DE8"/>
    <w:rsid w:val="00A27BD4"/>
    <w:rsid w:val="00A40119"/>
    <w:rsid w:val="00A97054"/>
    <w:rsid w:val="00B14D36"/>
    <w:rsid w:val="00C425E8"/>
    <w:rsid w:val="00C5569E"/>
    <w:rsid w:val="00CC7214"/>
    <w:rsid w:val="00D21F47"/>
    <w:rsid w:val="00D25EBD"/>
    <w:rsid w:val="00D54E1C"/>
    <w:rsid w:val="00DC5DF1"/>
    <w:rsid w:val="00DE51E8"/>
    <w:rsid w:val="00E37F20"/>
    <w:rsid w:val="00EB72AC"/>
    <w:rsid w:val="00F15877"/>
    <w:rsid w:val="00F451D3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38A3B"/>
  <w15:chartTrackingRefBased/>
  <w15:docId w15:val="{3D074C9E-29D1-49E9-9CA3-6CB84B7F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4D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4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4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Administrator</cp:lastModifiedBy>
  <cp:revision>2</cp:revision>
  <dcterms:created xsi:type="dcterms:W3CDTF">2021-05-13T03:02:00Z</dcterms:created>
  <dcterms:modified xsi:type="dcterms:W3CDTF">2021-05-13T03:02:00Z</dcterms:modified>
</cp:coreProperties>
</file>